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EA18">
      <w:pPr>
        <w:spacing w:line="540" w:lineRule="exact"/>
        <w:jc w:val="center"/>
        <w:rPr>
          <w:rFonts w:hint="eastAsia" w:ascii="方正粗宋简体" w:eastAsia="方正粗宋简体"/>
          <w:sz w:val="44"/>
          <w:szCs w:val="44"/>
        </w:rPr>
      </w:pPr>
      <w:r>
        <w:rPr>
          <w:rFonts w:hint="eastAsia" w:ascii="方正粗宋简体" w:eastAsia="方正粗宋简体"/>
          <w:sz w:val="44"/>
          <w:szCs w:val="44"/>
        </w:rPr>
        <w:t>四川省青少年研学旅行基地申报表</w:t>
      </w:r>
    </w:p>
    <w:p w14:paraId="004B56F7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（市</w:t>
      </w:r>
      <w:r>
        <w:rPr>
          <w:rFonts w:hint="eastAsia" w:ascii="仿宋_GB2312" w:eastAsia="仿宋_GB2312"/>
          <w:sz w:val="32"/>
          <w:szCs w:val="32"/>
        </w:rPr>
        <w:t>、区</w:t>
      </w:r>
      <w:r>
        <w:rPr>
          <w:rFonts w:ascii="仿宋_GB2312" w:eastAsia="仿宋_GB2312"/>
          <w:sz w:val="32"/>
          <w:szCs w:val="32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33"/>
        <w:gridCol w:w="2379"/>
        <w:gridCol w:w="1592"/>
        <w:gridCol w:w="3099"/>
      </w:tblGrid>
      <w:tr w14:paraId="79D3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30" w:type="dxa"/>
            <w:gridSpan w:val="2"/>
            <w:vAlign w:val="center"/>
          </w:tcPr>
          <w:p w14:paraId="6553F6B4">
            <w:pPr>
              <w:spacing w:line="4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单位名称</w:t>
            </w:r>
          </w:p>
        </w:tc>
        <w:tc>
          <w:tcPr>
            <w:tcW w:w="7070" w:type="dxa"/>
            <w:gridSpan w:val="3"/>
            <w:vAlign w:val="center"/>
          </w:tcPr>
          <w:p w14:paraId="612C4157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1468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30" w:type="dxa"/>
            <w:gridSpan w:val="2"/>
            <w:vAlign w:val="center"/>
          </w:tcPr>
          <w:p w14:paraId="432F98DC">
            <w:pPr>
              <w:spacing w:line="4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单位详细地址</w:t>
            </w:r>
          </w:p>
        </w:tc>
        <w:tc>
          <w:tcPr>
            <w:tcW w:w="7070" w:type="dxa"/>
            <w:gridSpan w:val="3"/>
            <w:vAlign w:val="center"/>
          </w:tcPr>
          <w:p w14:paraId="1408105C">
            <w:pPr>
              <w:spacing w:line="400" w:lineRule="exact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5FFB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930" w:type="dxa"/>
            <w:gridSpan w:val="2"/>
            <w:vAlign w:val="center"/>
          </w:tcPr>
          <w:p w14:paraId="7F0A945B">
            <w:pPr>
              <w:spacing w:line="4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所属</w:t>
            </w:r>
            <w:r>
              <w:rPr>
                <w:rFonts w:ascii="黑体" w:hAnsi="黑体" w:eastAsia="黑体"/>
                <w:bCs/>
              </w:rPr>
              <w:t>类别</w:t>
            </w:r>
          </w:p>
        </w:tc>
        <w:tc>
          <w:tcPr>
            <w:tcW w:w="7070" w:type="dxa"/>
            <w:gridSpan w:val="3"/>
            <w:vAlign w:val="center"/>
          </w:tcPr>
          <w:p w14:paraId="53EA5640">
            <w:pPr>
              <w:spacing w:line="400" w:lineRule="exact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（优秀传统文化板块□；革命传统教育板块□；国情教育板块</w:t>
            </w:r>
            <w:r>
              <w:rPr>
                <w:rFonts w:hint="eastAsia" w:ascii="黑体" w:hAnsi="黑体" w:eastAsia="黑体"/>
                <w:bCs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</w:rPr>
              <w:t>；国防科工板块</w:t>
            </w:r>
            <w:r>
              <w:rPr>
                <w:rFonts w:hint="eastAsia" w:ascii="黑体" w:hAnsi="黑体" w:eastAsia="黑体"/>
                <w:bCs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</w:rPr>
              <w:t>；自然生态板块□；文创板块□。</w:t>
            </w:r>
            <w:r>
              <w:rPr>
                <w:rFonts w:ascii="黑体" w:hAnsi="黑体" w:eastAsia="黑体"/>
                <w:bCs/>
              </w:rPr>
              <w:t>可多选</w:t>
            </w:r>
            <w:r>
              <w:rPr>
                <w:rFonts w:hint="eastAsia" w:ascii="黑体" w:hAnsi="黑体" w:eastAsia="黑体"/>
                <w:bCs/>
              </w:rPr>
              <w:t>，板</w:t>
            </w:r>
            <w:r>
              <w:rPr>
                <w:rFonts w:ascii="黑体" w:hAnsi="黑体" w:eastAsia="黑体"/>
                <w:bCs/>
              </w:rPr>
              <w:t>块说明详见附录</w:t>
            </w:r>
            <w:r>
              <w:rPr>
                <w:rFonts w:hint="eastAsia" w:ascii="黑体" w:hAnsi="黑体" w:eastAsia="黑体"/>
                <w:bCs/>
              </w:rPr>
              <w:t>）</w:t>
            </w:r>
          </w:p>
        </w:tc>
      </w:tr>
      <w:tr w14:paraId="3806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930" w:type="dxa"/>
            <w:gridSpan w:val="2"/>
            <w:vAlign w:val="center"/>
          </w:tcPr>
          <w:p w14:paraId="58A9324C">
            <w:pPr>
              <w:spacing w:line="4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联系</w:t>
            </w:r>
            <w:r>
              <w:rPr>
                <w:rFonts w:ascii="黑体" w:hAnsi="黑体" w:eastAsia="黑体"/>
                <w:bCs/>
              </w:rPr>
              <w:t>人</w:t>
            </w:r>
          </w:p>
        </w:tc>
        <w:tc>
          <w:tcPr>
            <w:tcW w:w="2379" w:type="dxa"/>
            <w:vAlign w:val="center"/>
          </w:tcPr>
          <w:p w14:paraId="6DFB79E1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37F98A2">
            <w:pPr>
              <w:spacing w:line="400" w:lineRule="exact"/>
              <w:jc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电话（手机）</w:t>
            </w:r>
          </w:p>
        </w:tc>
        <w:tc>
          <w:tcPr>
            <w:tcW w:w="3099" w:type="dxa"/>
            <w:vAlign w:val="center"/>
          </w:tcPr>
          <w:p w14:paraId="310F6E45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05AF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30" w:type="dxa"/>
            <w:gridSpan w:val="2"/>
            <w:vAlign w:val="center"/>
          </w:tcPr>
          <w:p w14:paraId="5FA1FD5B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法  人</w:t>
            </w:r>
          </w:p>
        </w:tc>
        <w:tc>
          <w:tcPr>
            <w:tcW w:w="2379" w:type="dxa"/>
            <w:vAlign w:val="center"/>
          </w:tcPr>
          <w:p w14:paraId="64817974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561D3879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电话（手机）</w:t>
            </w:r>
          </w:p>
        </w:tc>
        <w:tc>
          <w:tcPr>
            <w:tcW w:w="3099" w:type="dxa"/>
            <w:vAlign w:val="center"/>
          </w:tcPr>
          <w:p w14:paraId="3A0C51EC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6F12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930" w:type="dxa"/>
            <w:gridSpan w:val="2"/>
            <w:vAlign w:val="center"/>
          </w:tcPr>
          <w:p w14:paraId="3FB39CC8">
            <w:pPr>
              <w:spacing w:line="400" w:lineRule="exact"/>
              <w:ind w:firstLine="420" w:firstLineChars="200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成立时间</w:t>
            </w:r>
          </w:p>
        </w:tc>
        <w:tc>
          <w:tcPr>
            <w:tcW w:w="2379" w:type="dxa"/>
            <w:vAlign w:val="center"/>
          </w:tcPr>
          <w:p w14:paraId="68926983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53E6C405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批准单位</w:t>
            </w:r>
          </w:p>
        </w:tc>
        <w:tc>
          <w:tcPr>
            <w:tcW w:w="3099" w:type="dxa"/>
            <w:vAlign w:val="center"/>
          </w:tcPr>
          <w:p w14:paraId="56FAD034">
            <w:pPr>
              <w:spacing w:line="400" w:lineRule="exact"/>
              <w:jc w:val="both"/>
              <w:rPr>
                <w:rFonts w:ascii="黑体" w:hAnsi="黑体" w:eastAsia="黑体"/>
                <w:bCs/>
              </w:rPr>
            </w:pPr>
          </w:p>
        </w:tc>
      </w:tr>
      <w:tr w14:paraId="05BF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0" w:type="dxa"/>
            <w:gridSpan w:val="2"/>
            <w:vAlign w:val="center"/>
          </w:tcPr>
          <w:p w14:paraId="28471E10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占地面积</w:t>
            </w:r>
          </w:p>
        </w:tc>
        <w:tc>
          <w:tcPr>
            <w:tcW w:w="2379" w:type="dxa"/>
            <w:vAlign w:val="center"/>
          </w:tcPr>
          <w:p w14:paraId="4B5926DA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6344746">
            <w:pPr>
              <w:spacing w:line="400" w:lineRule="exact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研学活动场地或功能室数量</w:t>
            </w:r>
          </w:p>
        </w:tc>
        <w:tc>
          <w:tcPr>
            <w:tcW w:w="3099" w:type="dxa"/>
            <w:vAlign w:val="center"/>
          </w:tcPr>
          <w:p w14:paraId="0E9F0640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5EBD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930" w:type="dxa"/>
            <w:gridSpan w:val="2"/>
            <w:vAlign w:val="center"/>
          </w:tcPr>
          <w:p w14:paraId="1CAFB2F2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专职人员数量</w:t>
            </w:r>
          </w:p>
        </w:tc>
        <w:tc>
          <w:tcPr>
            <w:tcW w:w="2379" w:type="dxa"/>
            <w:vAlign w:val="center"/>
          </w:tcPr>
          <w:p w14:paraId="1B70A31E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B2E6806">
            <w:pPr>
              <w:spacing w:line="400" w:lineRule="exact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专职平均年龄</w:t>
            </w:r>
          </w:p>
        </w:tc>
        <w:tc>
          <w:tcPr>
            <w:tcW w:w="3099" w:type="dxa"/>
            <w:vAlign w:val="center"/>
          </w:tcPr>
          <w:p w14:paraId="4E599BE0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2029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0" w:type="dxa"/>
            <w:gridSpan w:val="2"/>
            <w:vAlign w:val="center"/>
          </w:tcPr>
          <w:p w14:paraId="2F2AA6D4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专职人员中本科及以上人员的数量</w:t>
            </w:r>
          </w:p>
        </w:tc>
        <w:tc>
          <w:tcPr>
            <w:tcW w:w="2379" w:type="dxa"/>
            <w:vAlign w:val="center"/>
          </w:tcPr>
          <w:p w14:paraId="124ED16F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4C54E90">
            <w:pPr>
              <w:spacing w:line="400" w:lineRule="exact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专职中有研学导师资格证的数量</w:t>
            </w:r>
          </w:p>
        </w:tc>
        <w:tc>
          <w:tcPr>
            <w:tcW w:w="3099" w:type="dxa"/>
            <w:vAlign w:val="center"/>
          </w:tcPr>
          <w:p w14:paraId="5063CFD7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4885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930" w:type="dxa"/>
            <w:gridSpan w:val="2"/>
            <w:vAlign w:val="center"/>
          </w:tcPr>
          <w:p w14:paraId="6AFEC14F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兼职人员数量</w:t>
            </w:r>
          </w:p>
        </w:tc>
        <w:tc>
          <w:tcPr>
            <w:tcW w:w="2379" w:type="dxa"/>
            <w:vAlign w:val="center"/>
          </w:tcPr>
          <w:p w14:paraId="4A4AD1E2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362B161">
            <w:pPr>
              <w:spacing w:line="400" w:lineRule="exact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兼职人员来源</w:t>
            </w:r>
          </w:p>
        </w:tc>
        <w:tc>
          <w:tcPr>
            <w:tcW w:w="3099" w:type="dxa"/>
            <w:vAlign w:val="center"/>
          </w:tcPr>
          <w:p w14:paraId="6C3BADC1">
            <w:pPr>
              <w:spacing w:line="400" w:lineRule="exact"/>
              <w:jc w:val="both"/>
              <w:rPr>
                <w:rFonts w:hint="eastAsia" w:ascii="黑体" w:hAnsi="黑体" w:eastAsia="黑体"/>
                <w:bCs/>
                <w:lang w:val="en-US" w:eastAsia="zh-CN"/>
              </w:rPr>
            </w:pPr>
          </w:p>
        </w:tc>
      </w:tr>
      <w:tr w14:paraId="4639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930" w:type="dxa"/>
            <w:gridSpan w:val="2"/>
            <w:vAlign w:val="center"/>
          </w:tcPr>
          <w:p w14:paraId="4A15BE0B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研学收费标准</w:t>
            </w:r>
          </w:p>
        </w:tc>
        <w:tc>
          <w:tcPr>
            <w:tcW w:w="2379" w:type="dxa"/>
            <w:vAlign w:val="center"/>
          </w:tcPr>
          <w:p w14:paraId="3F287593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0E33707B">
            <w:pPr>
              <w:spacing w:line="400" w:lineRule="exact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面向社会收费</w:t>
            </w:r>
          </w:p>
        </w:tc>
        <w:tc>
          <w:tcPr>
            <w:tcW w:w="3099" w:type="dxa"/>
            <w:vAlign w:val="center"/>
          </w:tcPr>
          <w:p w14:paraId="666EDD9F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221A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0" w:type="dxa"/>
            <w:gridSpan w:val="2"/>
            <w:vAlign w:val="center"/>
          </w:tcPr>
          <w:p w14:paraId="15AC1D57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是否具有餐饮服务</w:t>
            </w:r>
          </w:p>
        </w:tc>
        <w:tc>
          <w:tcPr>
            <w:tcW w:w="2379" w:type="dxa"/>
            <w:vAlign w:val="center"/>
          </w:tcPr>
          <w:p w14:paraId="06EE4D6E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F1D18A0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相关行政部门审批情况</w:t>
            </w:r>
          </w:p>
        </w:tc>
        <w:tc>
          <w:tcPr>
            <w:tcW w:w="3099" w:type="dxa"/>
            <w:vAlign w:val="center"/>
          </w:tcPr>
          <w:p w14:paraId="1A469DA6">
            <w:pPr>
              <w:spacing w:line="400" w:lineRule="exact"/>
              <w:jc w:val="both"/>
              <w:rPr>
                <w:rFonts w:ascii="黑体" w:hAnsi="黑体" w:eastAsia="黑体"/>
                <w:bCs/>
              </w:rPr>
            </w:pPr>
          </w:p>
        </w:tc>
      </w:tr>
      <w:tr w14:paraId="4790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0" w:type="dxa"/>
            <w:gridSpan w:val="2"/>
            <w:vAlign w:val="center"/>
          </w:tcPr>
          <w:p w14:paraId="75C34ADF">
            <w:pPr>
              <w:spacing w:line="400" w:lineRule="exact"/>
              <w:jc w:val="right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是否具有住宿服务</w:t>
            </w:r>
          </w:p>
        </w:tc>
        <w:tc>
          <w:tcPr>
            <w:tcW w:w="2379" w:type="dxa"/>
            <w:vAlign w:val="center"/>
          </w:tcPr>
          <w:p w14:paraId="601C492B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82FCFB6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相关行政部门审批情况</w:t>
            </w:r>
          </w:p>
        </w:tc>
        <w:tc>
          <w:tcPr>
            <w:tcW w:w="3099" w:type="dxa"/>
            <w:vAlign w:val="center"/>
          </w:tcPr>
          <w:p w14:paraId="1D4051D6">
            <w:pPr>
              <w:spacing w:line="400" w:lineRule="exact"/>
              <w:jc w:val="both"/>
              <w:rPr>
                <w:rFonts w:ascii="黑体" w:hAnsi="黑体" w:eastAsia="黑体"/>
                <w:bCs/>
              </w:rPr>
            </w:pPr>
          </w:p>
        </w:tc>
      </w:tr>
      <w:tr w14:paraId="6D06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930" w:type="dxa"/>
            <w:gridSpan w:val="2"/>
            <w:vAlign w:val="center"/>
          </w:tcPr>
          <w:p w14:paraId="023F5BE2">
            <w:pPr>
              <w:spacing w:line="40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适合研学的学段</w:t>
            </w:r>
          </w:p>
        </w:tc>
        <w:tc>
          <w:tcPr>
            <w:tcW w:w="2379" w:type="dxa"/>
            <w:vAlign w:val="center"/>
          </w:tcPr>
          <w:p w14:paraId="53B48F58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50EBFD2F">
            <w:pPr>
              <w:spacing w:line="400" w:lineRule="exact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最大接待量</w:t>
            </w:r>
          </w:p>
        </w:tc>
        <w:tc>
          <w:tcPr>
            <w:tcW w:w="3099" w:type="dxa"/>
            <w:vAlign w:val="center"/>
          </w:tcPr>
          <w:p w14:paraId="085CD93B">
            <w:pPr>
              <w:spacing w:line="400" w:lineRule="exact"/>
              <w:jc w:val="both"/>
              <w:rPr>
                <w:rFonts w:hint="default" w:ascii="黑体" w:hAnsi="黑体" w:eastAsia="黑体"/>
                <w:bCs/>
                <w:lang w:val="en-US" w:eastAsia="zh-CN"/>
              </w:rPr>
            </w:pPr>
          </w:p>
        </w:tc>
      </w:tr>
      <w:tr w14:paraId="78A8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6" w:hRule="atLeast"/>
          <w:jc w:val="center"/>
        </w:trPr>
        <w:tc>
          <w:tcPr>
            <w:tcW w:w="1097" w:type="dxa"/>
            <w:vAlign w:val="center"/>
          </w:tcPr>
          <w:p w14:paraId="22BD5FCA">
            <w:pPr>
              <w:spacing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</w:rPr>
              <w:t>工作业绩</w:t>
            </w:r>
          </w:p>
        </w:tc>
        <w:tc>
          <w:tcPr>
            <w:tcW w:w="7903" w:type="dxa"/>
            <w:gridSpan w:val="4"/>
            <w:vAlign w:val="center"/>
          </w:tcPr>
          <w:p w14:paraId="66E84B97">
            <w:pPr>
              <w:spacing w:line="400" w:lineRule="exact"/>
              <w:rPr>
                <w:rFonts w:hint="eastAsia" w:ascii="黑体" w:hAnsi="黑体" w:eastAsia="黑体"/>
              </w:rPr>
            </w:pPr>
          </w:p>
        </w:tc>
      </w:tr>
      <w:tr w14:paraId="0527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097" w:type="dxa"/>
            <w:vAlign w:val="center"/>
          </w:tcPr>
          <w:p w14:paraId="7DFF5B47">
            <w:pPr>
              <w:spacing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</w:t>
            </w:r>
          </w:p>
          <w:p w14:paraId="485DB34B">
            <w:pPr>
              <w:spacing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理由</w:t>
            </w:r>
          </w:p>
        </w:tc>
        <w:tc>
          <w:tcPr>
            <w:tcW w:w="7903" w:type="dxa"/>
            <w:gridSpan w:val="4"/>
            <w:vAlign w:val="center"/>
          </w:tcPr>
          <w:p w14:paraId="3C19D213">
            <w:pPr>
              <w:spacing w:line="400" w:lineRule="exact"/>
              <w:jc w:val="left"/>
              <w:rPr>
                <w:rFonts w:hint="eastAsia" w:ascii="黑体" w:hAnsi="黑体" w:eastAsia="黑体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</w:rPr>
              <w:t xml:space="preserve"> </w:t>
            </w:r>
          </w:p>
          <w:p w14:paraId="459CF6AC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负责人</w:t>
            </w:r>
            <w:r>
              <w:rPr>
                <w:rFonts w:ascii="黑体" w:hAnsi="黑体" w:eastAsia="黑体"/>
              </w:rPr>
              <w:t>（签字）：</w:t>
            </w:r>
          </w:p>
          <w:p w14:paraId="31B0012C"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  </w:t>
            </w:r>
            <w:r>
              <w:rPr>
                <w:rFonts w:hint="eastAsia" w:ascii="黑体" w:hAnsi="黑体" w:eastAsia="黑体"/>
              </w:rPr>
              <w:t>单  位</w:t>
            </w:r>
            <w:r>
              <w:rPr>
                <w:rFonts w:ascii="黑体" w:hAnsi="黑体" w:eastAsia="黑体"/>
              </w:rPr>
              <w:t>（盖章）：</w:t>
            </w:r>
          </w:p>
          <w:p w14:paraId="4829C2E9">
            <w:pPr>
              <w:spacing w:line="40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                            年    月  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6E7F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097" w:type="dxa"/>
            <w:vAlign w:val="center"/>
          </w:tcPr>
          <w:p w14:paraId="4D0AF2E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申报单位</w:t>
            </w:r>
            <w:r>
              <w:rPr>
                <w:rFonts w:ascii="黑体" w:hAnsi="黑体" w:eastAsia="黑体"/>
              </w:rPr>
              <w:t>意见</w:t>
            </w:r>
          </w:p>
        </w:tc>
        <w:tc>
          <w:tcPr>
            <w:tcW w:w="7903" w:type="dxa"/>
            <w:gridSpan w:val="4"/>
            <w:vAlign w:val="center"/>
          </w:tcPr>
          <w:p w14:paraId="38164D7B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4AA74A4A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0ED9D439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55AF524B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41F4DAF1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69802544">
            <w:pPr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（盖章）</w:t>
            </w:r>
          </w:p>
          <w:p w14:paraId="74229A1C">
            <w:pPr>
              <w:spacing w:line="40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</w:t>
            </w:r>
            <w:r>
              <w:rPr>
                <w:rFonts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 xml:space="preserve">  </w:t>
            </w:r>
            <w:r>
              <w:rPr>
                <w:rFonts w:ascii="黑体" w:hAnsi="黑体" w:eastAsia="黑体"/>
              </w:rPr>
              <w:t xml:space="preserve">                                        </w:t>
            </w:r>
            <w:r>
              <w:rPr>
                <w:rFonts w:hint="eastAsia" w:ascii="黑体" w:hAnsi="黑体" w:eastAsia="黑体"/>
              </w:rPr>
              <w:t>年     月     日</w:t>
            </w:r>
          </w:p>
        </w:tc>
      </w:tr>
      <w:tr w14:paraId="0156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1097" w:type="dxa"/>
            <w:vAlign w:val="center"/>
          </w:tcPr>
          <w:p w14:paraId="1E0AEF8E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省青少年文联</w:t>
            </w:r>
            <w:r>
              <w:rPr>
                <w:rFonts w:ascii="黑体" w:hAnsi="黑体" w:eastAsia="黑体"/>
              </w:rPr>
              <w:t>意见</w:t>
            </w:r>
          </w:p>
        </w:tc>
        <w:tc>
          <w:tcPr>
            <w:tcW w:w="7903" w:type="dxa"/>
            <w:gridSpan w:val="4"/>
            <w:vAlign w:val="center"/>
          </w:tcPr>
          <w:p w14:paraId="2494CFDD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7BF70A61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4F5614D0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346946DB">
            <w:pPr>
              <w:spacing w:line="400" w:lineRule="exact"/>
              <w:rPr>
                <w:rFonts w:hint="eastAsia" w:ascii="黑体" w:hAnsi="黑体" w:eastAsia="黑体"/>
              </w:rPr>
            </w:pPr>
          </w:p>
          <w:p w14:paraId="45D00A7D">
            <w:pPr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（盖章）</w:t>
            </w:r>
          </w:p>
          <w:p w14:paraId="592F2976">
            <w:pPr>
              <w:spacing w:line="40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   </w:t>
            </w:r>
            <w:r>
              <w:rPr>
                <w:rFonts w:ascii="黑体" w:hAnsi="黑体" w:eastAsia="黑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 xml:space="preserve">  </w:t>
            </w:r>
            <w:r>
              <w:rPr>
                <w:rFonts w:ascii="黑体" w:hAnsi="黑体" w:eastAsia="黑体"/>
              </w:rPr>
              <w:t xml:space="preserve">                                        </w:t>
            </w:r>
            <w:r>
              <w:rPr>
                <w:rFonts w:hint="eastAsia" w:ascii="黑体" w:hAnsi="黑体" w:eastAsia="黑体"/>
              </w:rPr>
              <w:t>年     月     日</w:t>
            </w:r>
          </w:p>
        </w:tc>
      </w:tr>
    </w:tbl>
    <w:p w14:paraId="2229AA8B">
      <w:pPr>
        <w:autoSpaceDE w:val="0"/>
        <w:autoSpaceDN w:val="0"/>
        <w:adjustRightInd w:val="0"/>
        <w:spacing w:line="2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15"/>
          <w:szCs w:val="15"/>
        </w:rPr>
        <w:t>（附录：板块说明：1.优秀传统文化板块。包括文物保护单位、博物馆、非遗场所等资源单位，引导学生传承中华优秀传统文化核心思想理念、中华传统美德、中华人文精神，坚定文化自觉和文化自信。2.革命传统教育板块。包括爱国主义教育基地、革命历史类纪念设施遗址等资源单位，引导学生了解革命历史，增长革命斗争知识，学习革命斗争精神，培育新的时代精神。3.国情教育板块。包括体现基本国情和改革开放成就的美丽乡村、特色小镇、大型知名企业、大型公共设施、重大工程基地等资源单位，引导学生了解基本国情及中国特色社会主义建设成就，激发爱党爱国之情。4.国防科工板块。包括国防教育基地、科技馆、科技创新基地、高等学校、科研院所等资源单位，引导学生学习科学知识、培养科学兴趣、掌握科学方法，树立国家安全观，增强科学精神和国防意识。5.自然生态板块。包括自然景区、农业基地、自然保护区、野生动物保护基地等资源单位，引导学生感受祖国大好河山，树立爱护自然、保护生态的意识。）</w:t>
      </w:r>
    </w:p>
    <w:p w14:paraId="6E808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E6"/>
    <w:rsid w:val="001A27E6"/>
    <w:rsid w:val="00C11DFD"/>
    <w:rsid w:val="43FB0D28"/>
    <w:rsid w:val="4B5413FB"/>
    <w:rsid w:val="5E6C39D8"/>
    <w:rsid w:val="6EE43944"/>
    <w:rsid w:val="798971E3"/>
    <w:rsid w:val="7C7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1995</Words>
  <Characters>2074</Characters>
  <Lines>7</Lines>
  <Paragraphs>2</Paragraphs>
  <TotalTime>81</TotalTime>
  <ScaleCrop>false</ScaleCrop>
  <LinksUpToDate>false</LinksUpToDate>
  <CharactersWithSpaces>2320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2020-12-23T00:52:00Z</dcterms:created>
  <dc:creator>Admin</dc:creator>
  <cp:lastModifiedBy>紫苑寺鈴子</cp:lastModifiedBy>
  <dcterms:modified xsi:type="dcterms:W3CDTF">2025-04-03T01:16:25Z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eyJoZGlkIjoiZjQ4YWM3NzYyYjE2NGRkMTk1OTdjMmRlZjE3N2Y4ZjEiLCJ1c2VySWQiOiIzOTM0OTY4MDMifQ==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49D5A4B0D45147CA9E3F87AF73E2ACD9_13</vt:lpwstr>
  </property>
</Properties>
</file>